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center"/>
        <w:rPr>
          <w:rFonts w:hint="eastAsia"/>
          <w:b/>
          <w:color w:val="000000" w:themeColor="text1"/>
          <w:sz w:val="32"/>
          <w:szCs w:val="32"/>
        </w:rPr>
      </w:pPr>
      <w:r>
        <w:rPr>
          <w:rFonts w:hint="eastAsia"/>
          <w:b/>
          <w:color w:val="000000" w:themeColor="text1"/>
          <w:sz w:val="32"/>
          <w:szCs w:val="32"/>
        </w:rPr>
        <w:t>钟祥</w:t>
      </w:r>
      <w:r>
        <w:rPr>
          <w:b/>
          <w:color w:val="000000" w:themeColor="text1"/>
          <w:sz w:val="32"/>
          <w:szCs w:val="32"/>
        </w:rPr>
        <w:t>“三台十八景”</w:t>
      </w:r>
      <w:r>
        <w:rPr>
          <w:rFonts w:hint="eastAsia"/>
          <w:b/>
          <w:color w:val="000000" w:themeColor="text1"/>
          <w:sz w:val="32"/>
          <w:szCs w:val="32"/>
        </w:rPr>
        <w:t>浅谈</w:t>
      </w:r>
    </w:p>
    <w:p>
      <w:pPr>
        <w:pStyle w:val="3"/>
        <w:jc w:val="center"/>
        <w:rPr>
          <w:rFonts w:hint="eastAsia"/>
          <w:b/>
          <w:color w:val="000000" w:themeColor="text1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</w:rPr>
        <w:t>《钟祥三台十八景》出自李祖才主编的《历史文化名城钟祥》，作者：侯书云</w:t>
      </w:r>
      <w:bookmarkStart w:id="0" w:name="_GoBack"/>
      <w:bookmarkEnd w:id="0"/>
    </w:p>
    <w:p>
      <w:pPr>
        <w:pStyle w:val="3"/>
        <w:ind w:firstLine="480" w:firstLineChars="15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钟祥郢中名胜相沿“三台十八景”之说由来已久，究竟何为“三台十八景”呢？</w:t>
      </w:r>
    </w:p>
    <w:p>
      <w:pPr>
        <w:pStyle w:val="3"/>
        <w:ind w:firstLine="480" w:firstLineChars="15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郢中古城是楚文化的重要发祥地，有文字记载的历史达2700余年</w:t>
      </w:r>
      <w:r>
        <w:rPr>
          <w:rFonts w:hint="eastAsia"/>
          <w:color w:val="000000" w:themeColor="text1"/>
          <w:sz w:val="32"/>
          <w:szCs w:val="32"/>
        </w:rPr>
        <w:t>战国时和名郢中</w:t>
      </w:r>
      <w:r>
        <w:rPr>
          <w:color w:val="000000" w:themeColor="text1"/>
          <w:sz w:val="32"/>
          <w:szCs w:val="32"/>
        </w:rPr>
        <w:t>。因古城紧靠汉水，地当要冲，所以受到历代帝王的重视和建制，自西晋至清末1600多年间，一直为竟陵郡、郢州、安陆州、承天府、安陆府治所，留有大量文化遗迹。同时，历代名人雅士或慕名来游，或结庐于此，积累了丰富的诗文辞章，逐渐形成了郢中的名胜景点系列。</w:t>
      </w:r>
    </w:p>
    <w:p>
      <w:pPr>
        <w:pStyle w:val="3"/>
        <w:ind w:firstLine="640" w:firstLineChars="20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最早书面</w:t>
      </w:r>
      <w:r>
        <w:rPr>
          <w:rFonts w:hint="eastAsia"/>
          <w:color w:val="000000" w:themeColor="text1"/>
          <w:sz w:val="32"/>
          <w:szCs w:val="32"/>
        </w:rPr>
        <w:t>整体表现</w:t>
      </w:r>
      <w:r>
        <w:rPr>
          <w:color w:val="000000" w:themeColor="text1"/>
          <w:sz w:val="32"/>
          <w:szCs w:val="32"/>
        </w:rPr>
        <w:t>郢中名胜的是明正德年间，兴王府长史袁宗皋。早期地方志和民国版《钟祥诗征》均收有他的《郢中八景》诗作</w:t>
      </w:r>
      <w:r>
        <w:rPr>
          <w:rFonts w:hint="eastAsia"/>
          <w:color w:val="000000" w:themeColor="text1"/>
          <w:sz w:val="32"/>
          <w:szCs w:val="32"/>
        </w:rPr>
        <w:t>。</w:t>
      </w:r>
      <w:r>
        <w:rPr>
          <w:color w:val="000000" w:themeColor="text1"/>
          <w:sz w:val="32"/>
          <w:szCs w:val="32"/>
        </w:rPr>
        <w:t>明万历年间</w:t>
      </w:r>
      <w:r>
        <w:rPr>
          <w:rFonts w:hint="eastAsia"/>
          <w:color w:val="000000" w:themeColor="text1"/>
          <w:sz w:val="32"/>
          <w:szCs w:val="32"/>
        </w:rPr>
        <w:t>，</w:t>
      </w:r>
      <w:r>
        <w:rPr>
          <w:color w:val="000000" w:themeColor="text1"/>
          <w:sz w:val="32"/>
          <w:szCs w:val="32"/>
        </w:rPr>
        <w:t>文人王慎修</w:t>
      </w:r>
      <w:r>
        <w:rPr>
          <w:rFonts w:hint="eastAsia"/>
          <w:color w:val="000000" w:themeColor="text1"/>
          <w:sz w:val="32"/>
          <w:szCs w:val="32"/>
        </w:rPr>
        <w:t>对</w:t>
      </w:r>
      <w:r>
        <w:rPr>
          <w:color w:val="000000" w:themeColor="text1"/>
          <w:sz w:val="32"/>
          <w:szCs w:val="32"/>
        </w:rPr>
        <w:t>郢中八景</w:t>
      </w:r>
      <w:r>
        <w:rPr>
          <w:rFonts w:hint="eastAsia"/>
          <w:color w:val="000000" w:themeColor="text1"/>
          <w:sz w:val="32"/>
          <w:szCs w:val="32"/>
        </w:rPr>
        <w:t>又继续推崇，</w:t>
      </w:r>
      <w:r>
        <w:rPr>
          <w:color w:val="000000" w:themeColor="text1"/>
          <w:sz w:val="32"/>
          <w:szCs w:val="32"/>
        </w:rPr>
        <w:t>其八景内容为：阳春</w:t>
      </w:r>
      <w:r>
        <w:rPr>
          <w:rFonts w:hint="eastAsia"/>
          <w:color w:val="000000" w:themeColor="text1"/>
          <w:sz w:val="32"/>
          <w:szCs w:val="32"/>
        </w:rPr>
        <w:t>烟树</w:t>
      </w:r>
      <w:r>
        <w:rPr>
          <w:color w:val="000000" w:themeColor="text1"/>
          <w:sz w:val="32"/>
          <w:szCs w:val="32"/>
        </w:rPr>
        <w:t>、白雪</w:t>
      </w:r>
      <w:r>
        <w:rPr>
          <w:rFonts w:hint="eastAsia"/>
          <w:color w:val="000000" w:themeColor="text1"/>
          <w:sz w:val="32"/>
          <w:szCs w:val="32"/>
        </w:rPr>
        <w:t>晴岚</w:t>
      </w:r>
      <w:r>
        <w:rPr>
          <w:color w:val="000000" w:themeColor="text1"/>
          <w:sz w:val="32"/>
          <w:szCs w:val="32"/>
        </w:rPr>
        <w:t>、石城暮雨、</w:t>
      </w:r>
      <w:r>
        <w:rPr>
          <w:rFonts w:hint="eastAsia"/>
          <w:color w:val="000000" w:themeColor="text1"/>
          <w:sz w:val="32"/>
          <w:szCs w:val="32"/>
        </w:rPr>
        <w:t>兰台午风、</w:t>
      </w:r>
      <w:r>
        <w:rPr>
          <w:color w:val="000000" w:themeColor="text1"/>
          <w:sz w:val="32"/>
          <w:szCs w:val="32"/>
        </w:rPr>
        <w:t>莫愁古渡</w:t>
      </w:r>
      <w:r>
        <w:rPr>
          <w:rFonts w:hint="eastAsia"/>
          <w:color w:val="000000" w:themeColor="text1"/>
          <w:sz w:val="32"/>
          <w:szCs w:val="32"/>
        </w:rPr>
        <w:t>、</w:t>
      </w:r>
      <w:r>
        <w:rPr>
          <w:color w:val="000000" w:themeColor="text1"/>
          <w:sz w:val="32"/>
          <w:szCs w:val="32"/>
        </w:rPr>
        <w:t>汉皋别意（传说郑交甫汉滨遇仙女解佩处）、龙山晓钟、仙桥夜月（青泥湾梅福升仙之桥）</w:t>
      </w:r>
      <w:r>
        <w:rPr>
          <w:rFonts w:hint="eastAsia"/>
          <w:color w:val="000000" w:themeColor="text1"/>
          <w:sz w:val="32"/>
          <w:szCs w:val="32"/>
        </w:rPr>
        <w:t>。只是将其中“</w:t>
      </w:r>
      <w:r>
        <w:rPr>
          <w:color w:val="000000" w:themeColor="text1"/>
          <w:sz w:val="32"/>
          <w:szCs w:val="32"/>
        </w:rPr>
        <w:t>利涉晴波</w:t>
      </w:r>
      <w:r>
        <w:rPr>
          <w:rFonts w:hint="eastAsia"/>
          <w:color w:val="000000" w:themeColor="text1"/>
          <w:sz w:val="32"/>
          <w:szCs w:val="32"/>
        </w:rPr>
        <w:t>”换成了“兰台午风”，</w:t>
      </w:r>
      <w:r>
        <w:rPr>
          <w:color w:val="000000" w:themeColor="text1"/>
          <w:sz w:val="32"/>
          <w:szCs w:val="32"/>
        </w:rPr>
        <w:t>可见当时已有“八景”共识，只是取景有所不同。</w:t>
      </w:r>
    </w:p>
    <w:p>
      <w:pPr>
        <w:pStyle w:val="3"/>
        <w:ind w:firstLine="480" w:firstLineChars="15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充实郢中名胜景点是从兴王宫朱祐杬开始的，素有风雅情趣的他大多数时间在忙于著书立说，在他的《恩纪诗集》中，将郢中名胜发展为《郢城二十景》，其中兰台挹秀、石城晓霁、武穆遗祠（</w:t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HYPERLINK "https://baike.so.com/doc/5330628-5565802.html" \t "_blank" </w:instrText>
      </w:r>
      <w:r>
        <w:rPr>
          <w:sz w:val="32"/>
          <w:szCs w:val="32"/>
        </w:rPr>
        <w:fldChar w:fldCharType="separate"/>
      </w:r>
      <w:r>
        <w:rPr>
          <w:rStyle w:val="6"/>
          <w:color w:val="000000" w:themeColor="text1"/>
          <w:sz w:val="32"/>
          <w:szCs w:val="32"/>
        </w:rPr>
        <w:t>岳飞</w:t>
      </w:r>
      <w:r>
        <w:rPr>
          <w:rStyle w:val="6"/>
          <w:color w:val="000000" w:themeColor="text1"/>
          <w:sz w:val="32"/>
          <w:szCs w:val="32"/>
        </w:rPr>
        <w:fldChar w:fldCharType="end"/>
      </w:r>
      <w:r>
        <w:rPr>
          <w:color w:val="000000" w:themeColor="text1"/>
          <w:sz w:val="32"/>
          <w:szCs w:val="32"/>
        </w:rPr>
        <w:t>祠庙）、三闾旧宅（宋玉宅址）、梅井修丹、阳春台、白雪楼、宋玉池、莫愁村、龟鹤池等十处为城内实体景点。花港流香、汉皋解佩、屏风挂月、曲水依云(小东门外，效王羲之兰亭流觞曲水)等四处为意境景点。涮马鸣湍（涮马滩）、潮泉夕响（城北山中）、龙凤港（旧口）、金鸡冢（长滩）、石羊冈等六处为外围景点。</w:t>
      </w:r>
    </w:p>
    <w:p>
      <w:pPr>
        <w:pStyle w:val="3"/>
        <w:ind w:firstLine="640" w:firstLineChars="20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完善郢中名胜景点的是嘉靖皇帝及其子孙。兴王之子</w:t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HYPERLINK "https://baike.so.com/doc/5567798-5782950.html" \t "_blank" </w:instrText>
      </w:r>
      <w:r>
        <w:rPr>
          <w:sz w:val="32"/>
          <w:szCs w:val="32"/>
        </w:rPr>
        <w:fldChar w:fldCharType="separate"/>
      </w:r>
      <w:r>
        <w:rPr>
          <w:rStyle w:val="6"/>
          <w:color w:val="000000" w:themeColor="text1"/>
          <w:sz w:val="32"/>
          <w:szCs w:val="32"/>
        </w:rPr>
        <w:t>朱厚熜</w:t>
      </w:r>
      <w:r>
        <w:rPr>
          <w:rStyle w:val="6"/>
          <w:color w:val="000000" w:themeColor="text1"/>
          <w:sz w:val="32"/>
          <w:szCs w:val="32"/>
        </w:rPr>
        <w:fldChar w:fldCharType="end"/>
      </w:r>
      <w:r>
        <w:rPr>
          <w:color w:val="000000" w:themeColor="text1"/>
          <w:sz w:val="32"/>
          <w:szCs w:val="32"/>
        </w:rPr>
        <w:t>进京登上皇位后改元嘉靖，世称嘉靖皇帝。奉行尊亲为大的嘉靖皇帝对故乡钟祥恩隆有加将兴王府“潜龙之邸”，对郢中古城冠以“兴都”之称，并在此置承天府治所，对郢中古城大加修葺，使其势雄越四方，俯视三楚，形成“古迹景之，有景皆胜”的繁荣景象。当时文人墨客云集郢中，赏景游胜乐在其中。他们按兴王多多益善的思维，又照顾古城喜八的习俗，将郢中名胜列为“十八胜景”。据明万历二十六年《重修岳武穆祠碑记》所载：“承天故安陆，献皇帝封国业，封内山川之胜若古忠义贤豪遗迹，靡不表彰而咏歌之。岳武穆为十八景之一……”显然已成为当时人们约定俗成的名称称谓。</w:t>
      </w:r>
    </w:p>
    <w:p>
      <w:pPr>
        <w:pStyle w:val="3"/>
        <w:ind w:firstLine="640" w:firstLineChars="20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清初，随着朝代更替，景物全非。文人毛迹可游览郢中后仍偏爱“郢中十八景”，他将明人王慎修的《郢中八景》重新填词赋予新意，流下许多名句佳章。清康熙五年，钟祥知县程起鹏主修第一部《种祥县志》是，综合前人的成果，又标新立异地将郢中名胜确定为《郢中十六景》，其内容有：胥台振彩、樠木樵唱、白塔穿云、章山映秀（章山街章山仁里牌坊）、孟亭梅雪、玄妙仙乐、利涉倒流、花港流香、莲亭香泛（报恩寺之阴）、曲水依云、汉城绕歌、涮马鸣湍、崇沽怀眺、龙爬峭壁、城西飞阁、巷桥柳荫。</w:t>
      </w:r>
    </w:p>
    <w:p>
      <w:pPr>
        <w:pStyle w:val="3"/>
        <w:ind w:firstLine="640" w:firstLineChars="200"/>
        <w:rPr>
          <w:rFonts w:hint="eastAsia"/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清代中后期，钟祥文人名士辈出，据《钟祥艺文考》记载清代钟祥出版诗文专著的文人就达110多位，其中不少文人对钟祥郢中名胜极其推崇，如胡作炳兄弟、李莲兄弟、韩枚、樊昌运、梅立中等。清乾隆六十年邑人杜光德主修的第三部《钟祥县志》称：“相沿古歌一首，词甚俚然，传播已久，不可删也。”其内容为：“龙山松柏翠光浮，利涉桥边水倒流，玄妙观中仙乐奏，石城高压汉江楼，阳春曲调人难和，白雪楼前月一钩。姨娘并阙流泉滴，龟鹤池清去复流，古墓叔敖云绕绕，兰台境步慢悠悠，烟锁莫愁村外草，舟横涮马伴眠鸥，朱门谁识寥天月，樠木山头守节侯，鞭尸滩际鸳鸯戏，恸父含冤子报仇，梅福炼丹升仙去，清泥池旁仙子游，云雨未来因宋玉，楚王余恨几千秋。”从这首古歌中，我们似乎可以看到十八景的影子，特别是“龙山”二字为明</w:t>
      </w:r>
      <w:r>
        <w:rPr>
          <w:rFonts w:hint="eastAsia"/>
          <w:color w:val="000000" w:themeColor="text1"/>
          <w:sz w:val="32"/>
          <w:szCs w:val="32"/>
        </w:rPr>
        <w:t>洪武二十二年，曹国公李景隆（李文忠之子）</w:t>
      </w:r>
      <w:r>
        <w:rPr>
          <w:color w:val="000000" w:themeColor="text1"/>
          <w:sz w:val="32"/>
          <w:szCs w:val="32"/>
        </w:rPr>
        <w:t>，</w:t>
      </w:r>
      <w:r>
        <w:rPr>
          <w:rFonts w:hint="eastAsia"/>
          <w:color w:val="000000" w:themeColor="text1"/>
          <w:sz w:val="32"/>
          <w:szCs w:val="32"/>
        </w:rPr>
        <w:t>镇郢时所题所名，而“汉江楼”出自知县武昌国、张琴之手，也是清康乾盛世的产物，</w:t>
      </w:r>
      <w:r>
        <w:rPr>
          <w:color w:val="000000" w:themeColor="text1"/>
          <w:sz w:val="32"/>
          <w:szCs w:val="32"/>
        </w:rPr>
        <w:t>从而否定了古歌出自宋人梅尧臣的传闻。</w:t>
      </w:r>
      <w:r>
        <w:rPr>
          <w:rFonts w:hint="eastAsia"/>
          <w:color w:val="000000" w:themeColor="text1"/>
          <w:sz w:val="32"/>
          <w:szCs w:val="32"/>
        </w:rPr>
        <w:t xml:space="preserve"> </w:t>
      </w:r>
    </w:p>
    <w:p>
      <w:pPr>
        <w:pStyle w:val="3"/>
        <w:ind w:firstLine="640" w:firstLineChars="20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为什么三台十八景之前要冠以“三台”呢？因为郢中名胜景点集中分布在“三台”（阳春台、兰台、子</w:t>
      </w:r>
      <w:r>
        <w:rPr>
          <w:rFonts w:hint="eastAsia"/>
          <w:color w:val="000000" w:themeColor="text1"/>
          <w:sz w:val="32"/>
          <w:szCs w:val="32"/>
        </w:rPr>
        <w:t>胥</w:t>
      </w:r>
      <w:r>
        <w:rPr>
          <w:color w:val="000000" w:themeColor="text1"/>
          <w:sz w:val="32"/>
          <w:szCs w:val="32"/>
        </w:rPr>
        <w:t>台）周围，加之三台本身就是十八景的内容，而且念起来也比较顺口，所以形成“三台十八景”这句俗语。</w:t>
      </w: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p>
      <w:pPr>
        <w:rPr>
          <w:color w:val="000000" w:themeColor="text1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34E18"/>
    <w:rsid w:val="00622DB1"/>
    <w:rsid w:val="00734E18"/>
    <w:rsid w:val="007B138F"/>
    <w:rsid w:val="009E223D"/>
    <w:rsid w:val="00C51EC9"/>
    <w:rsid w:val="00CF3E88"/>
    <w:rsid w:val="00F074A3"/>
    <w:rsid w:val="00F267A6"/>
    <w:rsid w:val="0F4D28F6"/>
    <w:rsid w:val="1A9C5D0D"/>
    <w:rsid w:val="26BE4609"/>
    <w:rsid w:val="311E03DA"/>
    <w:rsid w:val="3EB82E90"/>
    <w:rsid w:val="48CB70DC"/>
    <w:rsid w:val="4A27600C"/>
    <w:rsid w:val="4F124FC7"/>
    <w:rsid w:val="5C9E06D9"/>
    <w:rsid w:val="605A66B7"/>
    <w:rsid w:val="777818CB"/>
    <w:rsid w:val="7E99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7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271</Words>
  <Characters>1545</Characters>
  <Lines>12</Lines>
  <Paragraphs>3</Paragraphs>
  <TotalTime>55</TotalTime>
  <ScaleCrop>false</ScaleCrop>
  <LinksUpToDate>false</LinksUpToDate>
  <CharactersWithSpaces>1813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2020-04-16T07:34:00Z</dcterms:created>
  <dc:creator>Administrator</dc:creator>
  <cp:lastModifiedBy>Administrator</cp:lastModifiedBy>
  <dcterms:modified xsi:type="dcterms:W3CDTF">2020-04-22T00:41:48Z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